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926F3" w14:textId="77777777" w:rsidR="00E035E0" w:rsidRDefault="00E035E0" w:rsidP="00E035E0">
      <w:pPr>
        <w:rPr>
          <w:sz w:val="28"/>
          <w:szCs w:val="28"/>
        </w:rPr>
      </w:pPr>
      <w:r w:rsidRPr="00CA0D40">
        <w:rPr>
          <w:noProof/>
        </w:rPr>
        <w:drawing>
          <wp:inline distT="0" distB="0" distL="0" distR="0" wp14:anchorId="27164784" wp14:editId="1CC262FB">
            <wp:extent cx="6120130" cy="1429385"/>
            <wp:effectExtent l="0" t="0" r="0" b="0"/>
            <wp:docPr id="953033457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81A6F" w14:textId="77777777" w:rsidR="00E035E0" w:rsidRDefault="00E035E0" w:rsidP="00E035E0">
      <w:pPr>
        <w:rPr>
          <w:sz w:val="28"/>
          <w:szCs w:val="28"/>
        </w:rPr>
      </w:pPr>
    </w:p>
    <w:p w14:paraId="1BAAEC38" w14:textId="77777777" w:rsidR="00E035E0" w:rsidRDefault="00E035E0" w:rsidP="00E035E0">
      <w:pPr>
        <w:rPr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361711">
        <w:rPr>
          <w:b/>
          <w:bCs/>
          <w:sz w:val="28"/>
          <w:szCs w:val="28"/>
        </w:rPr>
        <w:t>ISL03 – SNAI</w:t>
      </w:r>
    </w:p>
    <w:p w14:paraId="0734D64C" w14:textId="77777777" w:rsidR="00E035E0" w:rsidRDefault="00E035E0" w:rsidP="00E035E0">
      <w:pPr>
        <w:rPr>
          <w:sz w:val="28"/>
          <w:szCs w:val="28"/>
        </w:rPr>
      </w:pPr>
    </w:p>
    <w:p w14:paraId="110DCCB2" w14:textId="77777777" w:rsidR="00E035E0" w:rsidRPr="002F3722" w:rsidRDefault="00E035E0" w:rsidP="00E035E0">
      <w:pPr>
        <w:rPr>
          <w:sz w:val="28"/>
          <w:szCs w:val="28"/>
        </w:rPr>
      </w:pPr>
      <w:r>
        <w:rPr>
          <w:sz w:val="28"/>
          <w:szCs w:val="28"/>
        </w:rPr>
        <w:t>Nome Intervento</w:t>
      </w:r>
      <w:r w:rsidRPr="00511DE1">
        <w:rPr>
          <w:sz w:val="28"/>
          <w:szCs w:val="28"/>
        </w:rPr>
        <w:t>: Investimenti extra agricoli in aree rurali</w:t>
      </w:r>
      <w:r>
        <w:rPr>
          <w:sz w:val="28"/>
          <w:szCs w:val="28"/>
        </w:rPr>
        <w:t xml:space="preserve"> -</w:t>
      </w:r>
      <w:r w:rsidRPr="002F3722">
        <w:rPr>
          <w:b/>
          <w:bCs/>
          <w:sz w:val="56"/>
          <w:szCs w:val="56"/>
        </w:rPr>
        <w:t xml:space="preserve"> </w:t>
      </w:r>
      <w:r w:rsidRPr="002F3722">
        <w:rPr>
          <w:sz w:val="28"/>
          <w:szCs w:val="28"/>
        </w:rPr>
        <w:t>SNAI Area Alpago-Zoldo</w:t>
      </w:r>
    </w:p>
    <w:p w14:paraId="59728D26" w14:textId="77777777" w:rsidR="00E035E0" w:rsidRDefault="00E035E0" w:rsidP="00E035E0">
      <w:pPr>
        <w:rPr>
          <w:sz w:val="28"/>
          <w:szCs w:val="28"/>
        </w:rPr>
      </w:pPr>
    </w:p>
    <w:p w14:paraId="1A9DC565" w14:textId="77777777" w:rsidR="00E035E0" w:rsidRDefault="00E035E0" w:rsidP="00E035E0">
      <w:pPr>
        <w:rPr>
          <w:sz w:val="28"/>
          <w:szCs w:val="28"/>
        </w:rPr>
      </w:pPr>
      <w:r>
        <w:rPr>
          <w:sz w:val="28"/>
          <w:szCs w:val="28"/>
        </w:rPr>
        <w:t>Descrizione operazione:</w:t>
      </w:r>
    </w:p>
    <w:p w14:paraId="31AA7E52" w14:textId="77777777" w:rsidR="00E035E0" w:rsidRDefault="00E035E0" w:rsidP="00E035E0">
      <w:pPr>
        <w:rPr>
          <w:sz w:val="28"/>
          <w:szCs w:val="28"/>
        </w:rPr>
      </w:pPr>
    </w:p>
    <w:p w14:paraId="74BCE654" w14:textId="77777777" w:rsidR="00E035E0" w:rsidRDefault="00E035E0" w:rsidP="00E035E0">
      <w:pPr>
        <w:rPr>
          <w:sz w:val="28"/>
          <w:szCs w:val="28"/>
        </w:rPr>
      </w:pPr>
      <w:r>
        <w:rPr>
          <w:sz w:val="28"/>
          <w:szCs w:val="28"/>
        </w:rPr>
        <w:t>Finalità:</w:t>
      </w:r>
    </w:p>
    <w:p w14:paraId="0DDD1CDB" w14:textId="77777777" w:rsidR="00E035E0" w:rsidRDefault="00E035E0" w:rsidP="00E035E0">
      <w:pPr>
        <w:rPr>
          <w:sz w:val="28"/>
          <w:szCs w:val="28"/>
        </w:rPr>
      </w:pPr>
    </w:p>
    <w:p w14:paraId="76A8A63E" w14:textId="77777777" w:rsidR="00E035E0" w:rsidRDefault="00E035E0" w:rsidP="00E035E0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3EFE8A91" w14:textId="77777777" w:rsidR="00E035E0" w:rsidRDefault="00E035E0" w:rsidP="00E035E0">
      <w:pPr>
        <w:rPr>
          <w:sz w:val="28"/>
          <w:szCs w:val="28"/>
        </w:rPr>
      </w:pPr>
    </w:p>
    <w:p w14:paraId="4616A1D6" w14:textId="77777777" w:rsidR="00E035E0" w:rsidRDefault="00E035E0" w:rsidP="00E035E0">
      <w:pPr>
        <w:rPr>
          <w:sz w:val="28"/>
          <w:szCs w:val="28"/>
        </w:rPr>
      </w:pPr>
    </w:p>
    <w:p w14:paraId="6D4B5B51" w14:textId="77777777" w:rsidR="00E035E0" w:rsidRDefault="00E035E0" w:rsidP="00E035E0">
      <w:pPr>
        <w:rPr>
          <w:sz w:val="28"/>
          <w:szCs w:val="28"/>
        </w:rPr>
      </w:pPr>
    </w:p>
    <w:p w14:paraId="7EFB24B0" w14:textId="77777777" w:rsidR="00E035E0" w:rsidRPr="00F2428A" w:rsidRDefault="00E035E0" w:rsidP="00E035E0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03BB744B" w14:textId="77777777" w:rsidR="00E035E0" w:rsidRDefault="00E035E0" w:rsidP="00E035E0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49691A91" w14:textId="77777777" w:rsidR="00E035E0" w:rsidRDefault="00E035E0" w:rsidP="00E035E0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602D04CA" w14:textId="77777777" w:rsidR="00E035E0" w:rsidRDefault="00E035E0" w:rsidP="00E035E0">
      <w:pPr>
        <w:spacing w:line="240" w:lineRule="auto"/>
        <w:jc w:val="center"/>
        <w:rPr>
          <w:sz w:val="22"/>
          <w:szCs w:val="22"/>
        </w:rPr>
      </w:pPr>
    </w:p>
    <w:p w14:paraId="3A1DAA9A" w14:textId="77777777" w:rsidR="00E035E0" w:rsidRDefault="00E035E0" w:rsidP="00E035E0">
      <w:pPr>
        <w:spacing w:line="240" w:lineRule="auto"/>
        <w:jc w:val="center"/>
        <w:rPr>
          <w:sz w:val="22"/>
          <w:szCs w:val="22"/>
        </w:rPr>
      </w:pPr>
      <w:r w:rsidRPr="00413957">
        <w:rPr>
          <w:noProof/>
          <w:sz w:val="28"/>
          <w:szCs w:val="28"/>
        </w:rPr>
        <w:drawing>
          <wp:inline distT="0" distB="0" distL="0" distR="0" wp14:anchorId="685BEA5C" wp14:editId="293AA796">
            <wp:extent cx="2315361" cy="710129"/>
            <wp:effectExtent l="0" t="0" r="8890" b="0"/>
            <wp:docPr id="1400818819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69B08" w14:textId="77777777" w:rsidR="00E035E0" w:rsidRDefault="00E035E0" w:rsidP="00E035E0"/>
    <w:p w14:paraId="0D047916" w14:textId="77777777" w:rsidR="00E035E0" w:rsidRDefault="00E035E0"/>
    <w:sectPr w:rsidR="00E035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5E0"/>
    <w:rsid w:val="00626BD3"/>
    <w:rsid w:val="006F1C6A"/>
    <w:rsid w:val="00CB463E"/>
    <w:rsid w:val="00E0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99641"/>
  <w15:chartTrackingRefBased/>
  <w15:docId w15:val="{7A3191B4-90F1-4DBD-A0F8-0987D5535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035E0"/>
  </w:style>
  <w:style w:type="paragraph" w:styleId="Titolo1">
    <w:name w:val="heading 1"/>
    <w:basedOn w:val="Normale"/>
    <w:next w:val="Normale"/>
    <w:link w:val="Titolo1Carattere"/>
    <w:uiPriority w:val="9"/>
    <w:qFormat/>
    <w:rsid w:val="00E035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35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035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035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035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035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035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035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035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035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35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035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035E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035E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035E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035E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035E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035E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035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035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035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035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035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035E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035E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035E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035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035E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035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2</cp:revision>
  <dcterms:created xsi:type="dcterms:W3CDTF">2026-02-04T11:30:00Z</dcterms:created>
  <dcterms:modified xsi:type="dcterms:W3CDTF">2026-02-06T07:26:00Z</dcterms:modified>
</cp:coreProperties>
</file>